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5461DB2" w:rsidP="61571793" w:rsidRDefault="25461DB2" w14:paraId="36EA0B8E" w14:textId="57B7171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b w:val="0"/>
          <w:bCs w:val="0"/>
          <w:sz w:val="32"/>
          <w:szCs w:val="32"/>
        </w:rPr>
      </w:pPr>
      <w:r w:rsidRPr="61571793" w:rsidR="25461DB2">
        <w:rPr>
          <w:b w:val="1"/>
          <w:bCs w:val="1"/>
          <w:sz w:val="32"/>
          <w:szCs w:val="32"/>
        </w:rPr>
        <w:t>FICHE RECUEIL DONNEES DEROULEMENT DE SEANCE</w:t>
      </w:r>
    </w:p>
    <w:p w:rsidR="61571793" w:rsidP="61571793" w:rsidRDefault="61571793" w14:paraId="2774C00B" w14:textId="2F85CD2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4"/>
          <w:szCs w:val="24"/>
        </w:rPr>
      </w:pPr>
    </w:p>
    <w:p w:rsidR="25461DB2" w:rsidP="61571793" w:rsidRDefault="25461DB2" w14:paraId="63C3C986" w14:textId="1825ED4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4"/>
          <w:szCs w:val="24"/>
        </w:rPr>
      </w:pPr>
      <w:r w:rsidRPr="61571793" w:rsidR="25461DB2">
        <w:rPr>
          <w:b w:val="0"/>
          <w:bCs w:val="0"/>
          <w:sz w:val="24"/>
          <w:szCs w:val="24"/>
        </w:rPr>
        <w:t>Fiche à remplir par l’animateur/animatrice à la fin de la séance</w:t>
      </w:r>
      <w:r w:rsidRPr="61571793" w:rsidR="183463AE">
        <w:rPr>
          <w:b w:val="0"/>
          <w:bCs w:val="0"/>
          <w:sz w:val="24"/>
          <w:szCs w:val="24"/>
        </w:rPr>
        <w:t xml:space="preserve"> de sensibilisation</w:t>
      </w:r>
      <w:r w:rsidRPr="61571793" w:rsidR="25461DB2">
        <w:rPr>
          <w:b w:val="0"/>
          <w:bCs w:val="0"/>
          <w:sz w:val="24"/>
          <w:szCs w:val="24"/>
        </w:rPr>
        <w:t xml:space="preserve"> pour </w:t>
      </w:r>
      <w:r w:rsidRPr="61571793" w:rsidR="514C1760">
        <w:rPr>
          <w:b w:val="0"/>
          <w:bCs w:val="0"/>
          <w:sz w:val="24"/>
          <w:szCs w:val="24"/>
        </w:rPr>
        <w:t>recueillir ses observations et ses impressions concernant le déroulement de la séance et le groupe</w:t>
      </w:r>
      <w:r w:rsidRPr="61571793" w:rsidR="002F4F0F">
        <w:rPr>
          <w:b w:val="0"/>
          <w:bCs w:val="0"/>
          <w:sz w:val="24"/>
          <w:szCs w:val="24"/>
        </w:rPr>
        <w:t xml:space="preserve"> de participants</w:t>
      </w:r>
      <w:r w:rsidRPr="61571793" w:rsidR="514C1760">
        <w:rPr>
          <w:b w:val="0"/>
          <w:bCs w:val="0"/>
          <w:sz w:val="24"/>
          <w:szCs w:val="24"/>
        </w:rPr>
        <w:t>.</w:t>
      </w:r>
      <w:r w:rsidRPr="61571793" w:rsidR="5B125E55">
        <w:rPr>
          <w:b w:val="0"/>
          <w:bCs w:val="0"/>
          <w:sz w:val="24"/>
          <w:szCs w:val="24"/>
        </w:rPr>
        <w:t xml:space="preserve"> L</w:t>
      </w:r>
      <w:r w:rsidRPr="61571793" w:rsidR="782753CA">
        <w:rPr>
          <w:b w:val="0"/>
          <w:bCs w:val="0"/>
          <w:sz w:val="24"/>
          <w:szCs w:val="24"/>
        </w:rPr>
        <w:t xml:space="preserve">es objectifs </w:t>
      </w:r>
      <w:r w:rsidRPr="61571793" w:rsidR="7CA4E0F6">
        <w:rPr>
          <w:b w:val="0"/>
          <w:bCs w:val="0"/>
          <w:sz w:val="24"/>
          <w:szCs w:val="24"/>
        </w:rPr>
        <w:t>s</w:t>
      </w:r>
      <w:r w:rsidRPr="61571793" w:rsidR="782753CA">
        <w:rPr>
          <w:b w:val="0"/>
          <w:bCs w:val="0"/>
          <w:sz w:val="24"/>
          <w:szCs w:val="24"/>
        </w:rPr>
        <w:t>ont</w:t>
      </w:r>
      <w:r w:rsidRPr="61571793" w:rsidR="5B125E55">
        <w:rPr>
          <w:b w:val="0"/>
          <w:bCs w:val="0"/>
          <w:sz w:val="24"/>
          <w:szCs w:val="24"/>
        </w:rPr>
        <w:t xml:space="preserve"> d’identifier ce qui a contribué au bon ou mauvais déroulement de la séance</w:t>
      </w:r>
      <w:r w:rsidRPr="61571793" w:rsidR="12357AD0">
        <w:rPr>
          <w:b w:val="0"/>
          <w:bCs w:val="0"/>
          <w:sz w:val="24"/>
          <w:szCs w:val="24"/>
        </w:rPr>
        <w:t xml:space="preserve"> et d</w:t>
      </w:r>
      <w:r w:rsidRPr="61571793" w:rsidR="2985DD56">
        <w:rPr>
          <w:b w:val="0"/>
          <w:bCs w:val="0"/>
          <w:sz w:val="24"/>
          <w:szCs w:val="24"/>
        </w:rPr>
        <w:t>’optimiser la préparation des séances suivantes.</w:t>
      </w:r>
    </w:p>
    <w:p w:rsidR="61571793" w:rsidP="61571793" w:rsidRDefault="61571793" w14:paraId="4AC0655F" w14:textId="0A8A4DF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4"/>
          <w:szCs w:val="24"/>
        </w:rPr>
      </w:pPr>
    </w:p>
    <w:tbl>
      <w:tblPr>
        <w:tblStyle w:val="Grilledutableau"/>
        <w:tblW w:w="11482" w:type="dxa"/>
        <w:tblInd w:w="-1139" w:type="dxa"/>
        <w:tblLook w:val="04A0" w:firstRow="1" w:lastRow="0" w:firstColumn="1" w:lastColumn="0" w:noHBand="0" w:noVBand="1"/>
      </w:tblPr>
      <w:tblGrid>
        <w:gridCol w:w="2385"/>
        <w:gridCol w:w="9097"/>
      </w:tblGrid>
      <w:tr xmlns:wp14="http://schemas.microsoft.com/office/word/2010/wordml" w:rsidRPr="00A92624" w:rsidR="00F61448" w:rsidTr="61571793" w14:paraId="7B02AFC4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F61448" w:rsidP="00F61448" w:rsidRDefault="00F61448" w14:paraId="2EE3BCB2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DATE</w:t>
            </w:r>
          </w:p>
        </w:tc>
        <w:tc>
          <w:tcPr>
            <w:tcW w:w="9097" w:type="dxa"/>
            <w:tcMar/>
          </w:tcPr>
          <w:p w:rsidRPr="00A92624" w:rsidR="00F61448" w:rsidP="0036096C" w:rsidRDefault="00F61448" w14:paraId="672A6659" wp14:textId="77777777">
            <w:pPr>
              <w:jc w:val="both"/>
            </w:pPr>
          </w:p>
        </w:tc>
      </w:tr>
      <w:tr xmlns:wp14="http://schemas.microsoft.com/office/word/2010/wordml" w:rsidRPr="00A92624" w:rsidR="00F61448" w:rsidTr="61571793" w14:paraId="168F4BE4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F61448" w:rsidP="00F61448" w:rsidRDefault="00F61448" w14:paraId="0A1956E3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LIEU</w:t>
            </w:r>
          </w:p>
        </w:tc>
        <w:tc>
          <w:tcPr>
            <w:tcW w:w="9097" w:type="dxa"/>
            <w:tcMar/>
          </w:tcPr>
          <w:p w:rsidRPr="00A92624" w:rsidR="00F61448" w:rsidP="0036096C" w:rsidRDefault="00F61448" w14:paraId="0A37501D" wp14:textId="77777777">
            <w:pPr>
              <w:jc w:val="both"/>
            </w:pPr>
          </w:p>
        </w:tc>
      </w:tr>
      <w:tr xmlns:wp14="http://schemas.microsoft.com/office/word/2010/wordml" w:rsidRPr="00A92624" w:rsidR="00E32377" w:rsidTr="61571793" w14:paraId="79D8E6EE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E32377" w:rsidP="00F61448" w:rsidRDefault="00E32377" w14:paraId="6761CB7E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ORGANISATION LOGISTIQUE</w:t>
            </w:r>
          </w:p>
        </w:tc>
        <w:tc>
          <w:tcPr>
            <w:tcW w:w="9097" w:type="dxa"/>
            <w:tcMar/>
          </w:tcPr>
          <w:p w:rsidR="00E32377" w:rsidP="61571793" w:rsidRDefault="00E32377" w14:paraId="5DAB6C7B" wp14:textId="15F2114D">
            <w:pPr>
              <w:jc w:val="both"/>
              <w:rPr>
                <w:i w:val="1"/>
                <w:iCs w:val="1"/>
              </w:rPr>
            </w:pPr>
            <w:r w:rsidRPr="61571793" w:rsidR="64BB3101">
              <w:rPr>
                <w:i w:val="1"/>
                <w:iCs w:val="1"/>
              </w:rPr>
              <w:t>Retours sur le lieu, accessibilité, conditions matérielles, horaires...</w:t>
            </w:r>
          </w:p>
          <w:p w:rsidR="00E32377" w:rsidP="00A35DC5" w:rsidRDefault="00E32377" w14:paraId="02EB378F" wp14:textId="77777777">
            <w:pPr>
              <w:jc w:val="both"/>
            </w:pPr>
          </w:p>
          <w:p w:rsidR="00E32377" w:rsidP="00A35DC5" w:rsidRDefault="00E32377" w14:paraId="6A05A809" wp14:textId="77777777">
            <w:pPr>
              <w:jc w:val="both"/>
            </w:pPr>
          </w:p>
          <w:p w:rsidR="00E32377" w:rsidP="00A35DC5" w:rsidRDefault="00E32377" w14:paraId="5A39BBE3" wp14:textId="77777777">
            <w:pPr>
              <w:jc w:val="both"/>
            </w:pPr>
          </w:p>
          <w:p w:rsidR="00E32377" w:rsidP="00A35DC5" w:rsidRDefault="00E32377" w14:paraId="41C8F396" wp14:textId="77777777">
            <w:pPr>
              <w:jc w:val="both"/>
            </w:pPr>
          </w:p>
          <w:p w:rsidRPr="00A92624" w:rsidR="00E32377" w:rsidP="00A35DC5" w:rsidRDefault="00E32377" w14:paraId="72A3D3EC" wp14:textId="77777777">
            <w:pPr>
              <w:jc w:val="both"/>
            </w:pPr>
          </w:p>
        </w:tc>
      </w:tr>
      <w:tr xmlns:wp14="http://schemas.microsoft.com/office/word/2010/wordml" w:rsidRPr="00A92624" w:rsidR="00E32377" w:rsidTr="61571793" w14:paraId="16AFD527" wp14:textId="77777777">
        <w:trPr>
          <w:trHeight w:val="1155"/>
        </w:trPr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E32377" w:rsidP="00F61448" w:rsidRDefault="00E32377" w14:paraId="414DAE7A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DYNAMIQUE DE GROUPE</w:t>
            </w:r>
          </w:p>
        </w:tc>
        <w:tc>
          <w:tcPr>
            <w:tcW w:w="9097" w:type="dxa"/>
            <w:tcMar/>
          </w:tcPr>
          <w:p w:rsidR="00E32377" w:rsidP="61571793" w:rsidRDefault="00E32377" w14:paraId="0D0B940D" wp14:textId="459B51B0">
            <w:pPr>
              <w:jc w:val="both"/>
              <w:rPr>
                <w:i w:val="1"/>
                <w:iCs w:val="1"/>
                <w:sz w:val="22"/>
                <w:szCs w:val="22"/>
              </w:rPr>
            </w:pPr>
            <w:r w:rsidRPr="61571793" w:rsidR="47EDB484">
              <w:rPr>
                <w:i w:val="1"/>
                <w:iCs w:val="1"/>
                <w:sz w:val="22"/>
                <w:szCs w:val="22"/>
              </w:rPr>
              <w:t>Retours sur l’ambiance générale, les relations entre les participants, les relations avec l’animateur/animatrice</w:t>
            </w:r>
            <w:r w:rsidRPr="61571793" w:rsidR="7B9924A3">
              <w:rPr>
                <w:i w:val="1"/>
                <w:iCs w:val="1"/>
                <w:sz w:val="22"/>
                <w:szCs w:val="22"/>
              </w:rPr>
              <w:t>...</w:t>
            </w:r>
          </w:p>
          <w:p w:rsidR="00E32377" w:rsidP="61571793" w:rsidRDefault="00E32377" w14:paraId="0E27B00A" wp14:textId="77777777">
            <w:pPr>
              <w:jc w:val="both"/>
              <w:rPr>
                <w:i w:val="1"/>
                <w:iCs w:val="1"/>
                <w:sz w:val="22"/>
                <w:szCs w:val="22"/>
              </w:rPr>
            </w:pPr>
          </w:p>
          <w:p w:rsidR="00E32377" w:rsidP="00B14CE6" w:rsidRDefault="00E32377" w14:paraId="60061E4C" wp14:textId="77777777">
            <w:pPr>
              <w:jc w:val="both"/>
              <w:rPr>
                <w:sz w:val="20"/>
                <w:szCs w:val="20"/>
              </w:rPr>
            </w:pPr>
          </w:p>
          <w:p w:rsidR="00E32377" w:rsidP="00B14CE6" w:rsidRDefault="00E32377" w14:paraId="44EAFD9C" wp14:textId="77777777">
            <w:pPr>
              <w:jc w:val="both"/>
              <w:rPr>
                <w:sz w:val="20"/>
                <w:szCs w:val="20"/>
              </w:rPr>
            </w:pPr>
          </w:p>
          <w:p w:rsidR="00E32377" w:rsidP="00B14CE6" w:rsidRDefault="00E32377" w14:paraId="4B94D5A5" wp14:textId="77777777">
            <w:pPr>
              <w:jc w:val="both"/>
              <w:rPr>
                <w:sz w:val="20"/>
                <w:szCs w:val="20"/>
              </w:rPr>
            </w:pPr>
          </w:p>
          <w:p w:rsidR="00E32377" w:rsidP="00E32377" w:rsidRDefault="00E32377" w14:paraId="3DEEC669" wp14:textId="77777777">
            <w:pPr>
              <w:tabs>
                <w:tab w:val="left" w:pos="2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E32377" w:rsidP="00E32377" w:rsidRDefault="00E32377" w14:paraId="3656B9AB" wp14:textId="77777777">
            <w:pPr>
              <w:tabs>
                <w:tab w:val="left" w:pos="2040"/>
              </w:tabs>
              <w:jc w:val="both"/>
              <w:rPr>
                <w:sz w:val="20"/>
                <w:szCs w:val="20"/>
              </w:rPr>
            </w:pPr>
          </w:p>
          <w:p w:rsidRPr="00E216E1" w:rsidR="00E32377" w:rsidP="61571793" w:rsidRDefault="00E32377" w14:paraId="62486C05" wp14:textId="0D940302">
            <w:pPr>
              <w:pStyle w:val="Normal"/>
              <w:tabs>
                <w:tab w:val="left" w:pos="2040"/>
              </w:tabs>
              <w:jc w:val="both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A92624" w:rsidR="00E32377" w:rsidTr="61571793" w14:paraId="304AC8C9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E32377" w:rsidP="00F61448" w:rsidRDefault="00E32377" w14:paraId="2D557C47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ANIMATION</w:t>
            </w:r>
          </w:p>
        </w:tc>
        <w:tc>
          <w:tcPr>
            <w:tcW w:w="9097" w:type="dxa"/>
            <w:tcMar/>
          </w:tcPr>
          <w:p w:rsidR="00E32377" w:rsidP="61571793" w:rsidRDefault="00E32377" w14:paraId="4101652C" wp14:textId="57336729">
            <w:pPr>
              <w:jc w:val="both"/>
              <w:rPr>
                <w:i w:val="1"/>
                <w:iCs w:val="1"/>
              </w:rPr>
            </w:pPr>
            <w:r w:rsidRPr="61571793" w:rsidR="379282BD">
              <w:rPr>
                <w:i w:val="1"/>
                <w:iCs w:val="1"/>
              </w:rPr>
              <w:t>Retours sur les méthodes d’animation utilisées, les difficultés/facilités rencontrées</w:t>
            </w:r>
            <w:r w:rsidRPr="61571793" w:rsidR="5AC5AE1B">
              <w:rPr>
                <w:i w:val="1"/>
                <w:iCs w:val="1"/>
              </w:rPr>
              <w:t>...</w:t>
            </w:r>
          </w:p>
          <w:p w:rsidR="00E32377" w:rsidP="00B14CE6" w:rsidRDefault="00E32377" w14:paraId="4B99056E" wp14:textId="77777777">
            <w:pPr>
              <w:jc w:val="both"/>
            </w:pPr>
          </w:p>
          <w:p w:rsidR="00E32377" w:rsidP="00B14CE6" w:rsidRDefault="00E32377" w14:paraId="1299C43A" wp14:textId="77777777">
            <w:pPr>
              <w:jc w:val="both"/>
            </w:pPr>
          </w:p>
          <w:p w:rsidR="00E32377" w:rsidP="00B14CE6" w:rsidRDefault="00E32377" w14:paraId="4DDBEF00" wp14:textId="77777777">
            <w:pPr>
              <w:jc w:val="both"/>
            </w:pPr>
          </w:p>
          <w:p w:rsidR="00E32377" w:rsidP="00B14CE6" w:rsidRDefault="00E32377" w14:paraId="3461D779" wp14:textId="77777777">
            <w:pPr>
              <w:jc w:val="both"/>
            </w:pPr>
          </w:p>
          <w:p w:rsidRPr="00E216E1" w:rsidR="00E32377" w:rsidP="61571793" w:rsidRDefault="00E32377" w14:paraId="62EBF3C5" wp14:textId="559BD343">
            <w:pPr>
              <w:pStyle w:val="Normal"/>
              <w:jc w:val="both"/>
            </w:pPr>
          </w:p>
        </w:tc>
      </w:tr>
      <w:tr xmlns:wp14="http://schemas.microsoft.com/office/word/2010/wordml" w:rsidRPr="00A92624" w:rsidR="00E32377" w:rsidTr="61571793" w14:paraId="4C2303CF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E32377" w:rsidP="00F61448" w:rsidRDefault="00E32377" w14:paraId="0034DD08" wp14:textId="77777777">
            <w:pPr>
              <w:jc w:val="center"/>
              <w:rPr>
                <w:b/>
              </w:rPr>
            </w:pPr>
            <w:r w:rsidRPr="00A92624">
              <w:rPr>
                <w:b/>
              </w:rPr>
              <w:t>CONTENU</w:t>
            </w:r>
          </w:p>
        </w:tc>
        <w:tc>
          <w:tcPr>
            <w:tcW w:w="9097" w:type="dxa"/>
            <w:tcMar/>
          </w:tcPr>
          <w:p w:rsidR="00E32377" w:rsidP="61571793" w:rsidRDefault="00E32377" w14:paraId="6D98A12B" wp14:textId="288526CE">
            <w:pPr>
              <w:jc w:val="both"/>
              <w:rPr>
                <w:i w:val="1"/>
                <w:iCs w:val="1"/>
                <w:sz w:val="22"/>
                <w:szCs w:val="22"/>
              </w:rPr>
            </w:pPr>
            <w:r w:rsidRPr="61571793" w:rsidR="04DEE81B">
              <w:rPr>
                <w:i w:val="1"/>
                <w:iCs w:val="1"/>
                <w:sz w:val="22"/>
                <w:szCs w:val="22"/>
              </w:rPr>
              <w:t>Retours sur les thématiques abordées, les sujets qui ont fait débat</w:t>
            </w:r>
            <w:r w:rsidRPr="61571793" w:rsidR="23E61543">
              <w:rPr>
                <w:i w:val="1"/>
                <w:iCs w:val="1"/>
                <w:sz w:val="22"/>
                <w:szCs w:val="22"/>
              </w:rPr>
              <w:t xml:space="preserve"> ou qui ont été les plus discutés...</w:t>
            </w:r>
          </w:p>
          <w:p w:rsidR="00E32377" w:rsidP="00B14CE6" w:rsidRDefault="00E32377" w14:paraId="2946DB82" wp14:textId="77777777">
            <w:pPr>
              <w:jc w:val="both"/>
              <w:rPr>
                <w:i/>
                <w:sz w:val="20"/>
                <w:szCs w:val="20"/>
              </w:rPr>
            </w:pPr>
          </w:p>
          <w:p w:rsidR="00E32377" w:rsidP="00B14CE6" w:rsidRDefault="00E32377" w14:paraId="5997CC1D" wp14:textId="77777777">
            <w:pPr>
              <w:jc w:val="both"/>
              <w:rPr>
                <w:i/>
                <w:sz w:val="20"/>
                <w:szCs w:val="20"/>
              </w:rPr>
            </w:pPr>
          </w:p>
          <w:p w:rsidR="00E32377" w:rsidP="00B14CE6" w:rsidRDefault="00E32377" w14:paraId="110FFD37" wp14:textId="77777777">
            <w:pPr>
              <w:jc w:val="both"/>
              <w:rPr>
                <w:i/>
                <w:sz w:val="20"/>
                <w:szCs w:val="20"/>
              </w:rPr>
            </w:pPr>
          </w:p>
          <w:p w:rsidR="00E32377" w:rsidP="00B14CE6" w:rsidRDefault="00E32377" w14:paraId="6B699379" wp14:textId="77777777">
            <w:pPr>
              <w:jc w:val="both"/>
              <w:rPr>
                <w:i/>
                <w:sz w:val="20"/>
                <w:szCs w:val="20"/>
              </w:rPr>
            </w:pPr>
          </w:p>
          <w:p w:rsidR="00E32377" w:rsidP="00B14CE6" w:rsidRDefault="00E32377" w14:paraId="3FE9F23F" wp14:textId="77777777">
            <w:pPr>
              <w:jc w:val="both"/>
              <w:rPr>
                <w:i/>
                <w:sz w:val="20"/>
                <w:szCs w:val="20"/>
              </w:rPr>
            </w:pPr>
          </w:p>
          <w:p w:rsidRPr="00D850F0" w:rsidR="00E32377" w:rsidP="61571793" w:rsidRDefault="00E32377" w14:paraId="23DE523C" wp14:textId="61228E48">
            <w:pPr>
              <w:pStyle w:val="Normal"/>
              <w:jc w:val="both"/>
              <w:rPr>
                <w:i w:val="1"/>
                <w:iCs w:val="1"/>
                <w:sz w:val="20"/>
                <w:szCs w:val="20"/>
              </w:rPr>
            </w:pPr>
          </w:p>
        </w:tc>
      </w:tr>
      <w:tr xmlns:wp14="http://schemas.microsoft.com/office/word/2010/wordml" w:rsidRPr="00A92624" w:rsidR="00F61448" w:rsidTr="61571793" w14:paraId="5C2EA82D" wp14:textId="77777777">
        <w:tc>
          <w:tcPr>
            <w:tcW w:w="2385" w:type="dxa"/>
            <w:shd w:val="clear" w:color="auto" w:fill="DEEAF6" w:themeFill="accent1" w:themeFillTint="33"/>
            <w:tcMar/>
            <w:vAlign w:val="center"/>
          </w:tcPr>
          <w:p w:rsidRPr="00A92624" w:rsidR="00F61448" w:rsidP="2B4791B8" w:rsidRDefault="00E32377" w14:paraId="29FBE61C" wp14:textId="0EF049A4">
            <w:pPr>
              <w:jc w:val="center"/>
              <w:rPr>
                <w:b w:val="1"/>
                <w:bCs w:val="1"/>
              </w:rPr>
            </w:pPr>
            <w:r w:rsidRPr="2B4791B8" w:rsidR="00E32377">
              <w:rPr>
                <w:b w:val="1"/>
                <w:bCs w:val="1"/>
              </w:rPr>
              <w:t>INFOS</w:t>
            </w:r>
            <w:r w:rsidRPr="2B4791B8" w:rsidR="1293F0B9">
              <w:rPr>
                <w:b w:val="1"/>
                <w:bCs w:val="1"/>
              </w:rPr>
              <w:t xml:space="preserve"> COMPLEMENTAIRES</w:t>
            </w:r>
          </w:p>
        </w:tc>
        <w:tc>
          <w:tcPr>
            <w:tcW w:w="9097" w:type="dxa"/>
            <w:tcMar/>
          </w:tcPr>
          <w:p w:rsidR="00F61448" w:rsidP="61571793" w:rsidRDefault="00F61448" w14:paraId="52E56223" wp14:textId="5761FCF8">
            <w:pPr>
              <w:jc w:val="both"/>
              <w:rPr>
                <w:b w:val="0"/>
                <w:bCs w:val="0"/>
                <w:i w:val="1"/>
                <w:iCs w:val="1"/>
              </w:rPr>
            </w:pPr>
            <w:r w:rsidRPr="61571793" w:rsidR="6D678A56">
              <w:rPr>
                <w:b w:val="0"/>
                <w:bCs w:val="0"/>
                <w:i w:val="1"/>
                <w:iCs w:val="1"/>
              </w:rPr>
              <w:t xml:space="preserve">Retours sur d’autres </w:t>
            </w:r>
            <w:r w:rsidRPr="61571793" w:rsidR="6D678A56">
              <w:rPr>
                <w:b w:val="0"/>
                <w:bCs w:val="0"/>
                <w:i w:val="1"/>
                <w:iCs w:val="1"/>
              </w:rPr>
              <w:t>typ</w:t>
            </w:r>
            <w:r w:rsidRPr="61571793" w:rsidR="6D678A56">
              <w:rPr>
                <w:b w:val="0"/>
                <w:bCs w:val="0"/>
                <w:i w:val="1"/>
                <w:iCs w:val="1"/>
              </w:rPr>
              <w:t>e d’information utiles à noter</w:t>
            </w:r>
          </w:p>
          <w:p w:rsidR="00E32377" w:rsidP="00E32377" w:rsidRDefault="00E32377" w14:paraId="07547A01" wp14:textId="77777777">
            <w:pPr>
              <w:jc w:val="both"/>
              <w:rPr>
                <w:b/>
              </w:rPr>
            </w:pPr>
          </w:p>
          <w:p w:rsidRPr="00E32377" w:rsidR="00E32377" w:rsidP="00E32377" w:rsidRDefault="00E32377" w14:paraId="5043CB0F" wp14:textId="77777777">
            <w:pPr>
              <w:jc w:val="both"/>
              <w:rPr>
                <w:b/>
              </w:rPr>
            </w:pPr>
          </w:p>
          <w:p w:rsidR="00E32377" w:rsidP="00E32377" w:rsidRDefault="00E32377" w14:paraId="07459315" wp14:textId="77777777">
            <w:pPr>
              <w:pStyle w:val="Paragraphedeliste"/>
              <w:jc w:val="both"/>
              <w:rPr>
                <w:b/>
              </w:rPr>
            </w:pPr>
          </w:p>
          <w:p w:rsidR="00E32377" w:rsidP="00E32377" w:rsidRDefault="00E32377" w14:paraId="6537F28F" wp14:textId="77777777">
            <w:pPr>
              <w:pStyle w:val="Paragraphedeliste"/>
              <w:jc w:val="both"/>
              <w:rPr>
                <w:b/>
              </w:rPr>
            </w:pPr>
          </w:p>
          <w:p w:rsidRPr="00F61448" w:rsidR="00E32377" w:rsidP="61571793" w:rsidRDefault="00E32377" w14:paraId="44E871BC" wp14:textId="643F7A16">
            <w:pPr>
              <w:pStyle w:val="Normal"/>
              <w:jc w:val="both"/>
              <w:rPr>
                <w:b w:val="1"/>
                <w:bCs w:val="1"/>
              </w:rPr>
            </w:pPr>
          </w:p>
        </w:tc>
      </w:tr>
    </w:tbl>
    <w:p xmlns:wp14="http://schemas.microsoft.com/office/word/2010/wordml" w:rsidR="008721DF" w:rsidRDefault="008721DF" w14:paraId="144A5D23" wp14:textId="77777777">
      <w:bookmarkStart w:name="_GoBack" w:id="0"/>
      <w:bookmarkEnd w:id="0"/>
    </w:p>
    <w:sectPr w:rsidR="008721D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F5814" w:rsidP="003F5814" w:rsidRDefault="003F5814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F5814" w:rsidP="003F5814" w:rsidRDefault="003F5814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F5814" w:rsidP="003F5814" w:rsidRDefault="003F5814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F5814" w:rsidP="003F5814" w:rsidRDefault="003F5814" w14:paraId="3B7B4B86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3BCB"/>
    <w:multiLevelType w:val="hybridMultilevel"/>
    <w:tmpl w:val="C82A834A"/>
    <w:lvl w:ilvl="0" w:tplc="2544F1AA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20616D"/>
    <w:multiLevelType w:val="hybridMultilevel"/>
    <w:tmpl w:val="AC106DB4"/>
    <w:lvl w:ilvl="0" w:tplc="7618F74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A12B2"/>
    <w:multiLevelType w:val="hybridMultilevel"/>
    <w:tmpl w:val="468E2AEC"/>
    <w:lvl w:ilvl="0" w:tplc="1110E1CC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eastAsiaTheme="minorHAnsi" w:cstheme="minorBidi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F145289"/>
    <w:multiLevelType w:val="hybridMultilevel"/>
    <w:tmpl w:val="035AECBE"/>
    <w:lvl w:ilvl="0" w:tplc="32C8B0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83C70"/>
    <w:multiLevelType w:val="hybridMultilevel"/>
    <w:tmpl w:val="5BBCCBD4"/>
    <w:lvl w:ilvl="0" w:tplc="C6F070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B106E"/>
    <w:multiLevelType w:val="hybridMultilevel"/>
    <w:tmpl w:val="C28288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63B0C"/>
    <w:multiLevelType w:val="hybridMultilevel"/>
    <w:tmpl w:val="58CA98E6"/>
    <w:lvl w:ilvl="0" w:tplc="6816920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50C54E3"/>
    <w:multiLevelType w:val="hybridMultilevel"/>
    <w:tmpl w:val="13AE643C"/>
    <w:lvl w:ilvl="0" w:tplc="7B6A20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EA"/>
    <w:rsid w:val="0009755E"/>
    <w:rsid w:val="000A602E"/>
    <w:rsid w:val="001636C6"/>
    <w:rsid w:val="001E25A1"/>
    <w:rsid w:val="002B479F"/>
    <w:rsid w:val="002F4F0F"/>
    <w:rsid w:val="003131D1"/>
    <w:rsid w:val="0036096C"/>
    <w:rsid w:val="003F5814"/>
    <w:rsid w:val="00430DB6"/>
    <w:rsid w:val="00471944"/>
    <w:rsid w:val="00521010"/>
    <w:rsid w:val="005675AB"/>
    <w:rsid w:val="005903E3"/>
    <w:rsid w:val="005D53E6"/>
    <w:rsid w:val="00616152"/>
    <w:rsid w:val="00637545"/>
    <w:rsid w:val="00646EEA"/>
    <w:rsid w:val="006556F5"/>
    <w:rsid w:val="006B0FBF"/>
    <w:rsid w:val="00760752"/>
    <w:rsid w:val="007B61C4"/>
    <w:rsid w:val="007D78DE"/>
    <w:rsid w:val="008721DF"/>
    <w:rsid w:val="008A09BF"/>
    <w:rsid w:val="009427E2"/>
    <w:rsid w:val="009654AF"/>
    <w:rsid w:val="00965583"/>
    <w:rsid w:val="00A35DC5"/>
    <w:rsid w:val="00A522D3"/>
    <w:rsid w:val="00A92624"/>
    <w:rsid w:val="00B14CE6"/>
    <w:rsid w:val="00BD3DB6"/>
    <w:rsid w:val="00BD637D"/>
    <w:rsid w:val="00C26A13"/>
    <w:rsid w:val="00D850F0"/>
    <w:rsid w:val="00DE766E"/>
    <w:rsid w:val="00E1507D"/>
    <w:rsid w:val="00E216E1"/>
    <w:rsid w:val="00E32377"/>
    <w:rsid w:val="00F206F7"/>
    <w:rsid w:val="00F314A4"/>
    <w:rsid w:val="00F61448"/>
    <w:rsid w:val="00FA7419"/>
    <w:rsid w:val="00FC2E84"/>
    <w:rsid w:val="01E371FF"/>
    <w:rsid w:val="04DEE81B"/>
    <w:rsid w:val="12357AD0"/>
    <w:rsid w:val="1293F0B9"/>
    <w:rsid w:val="183463AE"/>
    <w:rsid w:val="1C8FA83E"/>
    <w:rsid w:val="23B6A9DA"/>
    <w:rsid w:val="23E61543"/>
    <w:rsid w:val="2520B36A"/>
    <w:rsid w:val="25461DB2"/>
    <w:rsid w:val="2985DD56"/>
    <w:rsid w:val="2B4791B8"/>
    <w:rsid w:val="322A0E6D"/>
    <w:rsid w:val="379282BD"/>
    <w:rsid w:val="379B4092"/>
    <w:rsid w:val="3C08AAF2"/>
    <w:rsid w:val="42C5B062"/>
    <w:rsid w:val="47EDB484"/>
    <w:rsid w:val="4E456CA0"/>
    <w:rsid w:val="514C1760"/>
    <w:rsid w:val="51F79F89"/>
    <w:rsid w:val="55E36A5E"/>
    <w:rsid w:val="59DBDAA6"/>
    <w:rsid w:val="5A5695E9"/>
    <w:rsid w:val="5AC5AE1B"/>
    <w:rsid w:val="5B125E55"/>
    <w:rsid w:val="61571793"/>
    <w:rsid w:val="64BB3101"/>
    <w:rsid w:val="65A44F94"/>
    <w:rsid w:val="68D6F887"/>
    <w:rsid w:val="69F76586"/>
    <w:rsid w:val="6C07E4C0"/>
    <w:rsid w:val="6D34F4CF"/>
    <w:rsid w:val="6D678A56"/>
    <w:rsid w:val="6EAEA0A4"/>
    <w:rsid w:val="706369C6"/>
    <w:rsid w:val="74803584"/>
    <w:rsid w:val="782753CA"/>
    <w:rsid w:val="799501C4"/>
    <w:rsid w:val="79C8C6B9"/>
    <w:rsid w:val="7B9924A3"/>
    <w:rsid w:val="7CA4E0F6"/>
    <w:rsid w:val="7E397D93"/>
    <w:rsid w:val="7EE7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664CA"/>
  <w15:chartTrackingRefBased/>
  <w15:docId w15:val="{4643E148-6A28-45E8-BC22-75B48BD4B4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6EEA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6EEA"/>
    <w:pPr>
      <w:ind w:left="720"/>
      <w:contextualSpacing/>
    </w:pPr>
  </w:style>
  <w:style w:type="table" w:styleId="Grilledutableau">
    <w:name w:val="Table Grid"/>
    <w:basedOn w:val="TableauNormal"/>
    <w:uiPriority w:val="39"/>
    <w:rsid w:val="001636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5814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3F581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58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B8D8-4FB9-4DA6-80D4-4F19104D92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EPSM Lille Metropole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commun</dc:creator>
  <keywords/>
  <dc:description/>
  <lastModifiedBy>CHARAPOFF Sonia</lastModifiedBy>
  <revision>29</revision>
  <dcterms:created xsi:type="dcterms:W3CDTF">2022-01-12T09:18:00.0000000Z</dcterms:created>
  <dcterms:modified xsi:type="dcterms:W3CDTF">2025-11-24T13:51:59.6665189Z</dcterms:modified>
</coreProperties>
</file>